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CA" w:rsidRDefault="00E876EB" w:rsidP="00E87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6EB">
        <w:rPr>
          <w:rFonts w:ascii="Times New Roman" w:hAnsi="Times New Roman" w:cs="Times New Roman"/>
          <w:b/>
          <w:sz w:val="28"/>
          <w:szCs w:val="28"/>
        </w:rPr>
        <w:t>ПРАКТИКУМ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:rsidR="00E876EB" w:rsidRPr="00E876EB" w:rsidRDefault="00E876EB" w:rsidP="00E87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(построение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оргструктур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1.Разработать и составить организационную структуру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гостиницы.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Определить тип организационной структуры управления.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Определите уровни управления в </w:t>
      </w:r>
      <w:proofErr w:type="gramStart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proofErr w:type="gramEnd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4.Перечислите преимущества и недостатки данной структуры.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E876EB" w:rsidRDefault="00E876EB" w:rsidP="00E876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составить организационную структуру управления акционерного общества, в котором имеются: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собрание акционеров;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Совет директоров;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Генеральный директор;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gramStart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Директора: директор по коммерции; директор по общим вопроса; директор по экономике.</w:t>
      </w:r>
      <w:proofErr w:type="gramEnd"/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Торговый отдел, главный товаровед;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Служба главного инженера, Служба инженера по технике безопасности, Служба транспортного отдела, Служба начальника отдела снабжения.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Планово-экономический отдел, Отдел организации торговли, Бухгалтерия</w:t>
      </w:r>
      <w:r w:rsidRPr="00B244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тип организационной структуры управления.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преимущества и недостатки данной структуры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E876EB" w:rsidRDefault="00E876EB" w:rsidP="00E876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6EB" w:rsidRPr="00B2449E" w:rsidRDefault="00E876EB" w:rsidP="00E876E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составить организационную структуру фирмы «Стандарт», в которой имеются: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Руководитель фирмы «Стандарт»;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химических продуктов;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Функциональное обеспечение проекта: производственные мощности, исследования и разработки, материально-техническое обеспечение, кадры, контроль и </w:t>
      </w:r>
      <w:proofErr w:type="spellStart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</w:t>
      </w:r>
      <w:proofErr w:type="gramStart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</w:t>
      </w:r>
      <w:proofErr w:type="spellEnd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проекты: Проект «Продукт XXI», Проект «Здорово!», Проект «</w:t>
      </w:r>
      <w:proofErr w:type="spellStart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Эковзгляд</w:t>
      </w:r>
      <w:proofErr w:type="spellEnd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последовательность осуществления операций каждого проекта: производственная группа, группа конструкторов-технологов, группа снабжения, кадровая группа, бухгалтерская группа.</w:t>
      </w:r>
    </w:p>
    <w:p w:rsidR="00E876EB" w:rsidRDefault="00E876EB" w:rsidP="00E876E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76EB" w:rsidRPr="00F30C8E" w:rsidRDefault="00E876EB" w:rsidP="00E876E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0C8E">
        <w:rPr>
          <w:rFonts w:ascii="Times New Roman" w:hAnsi="Times New Roman" w:cs="Times New Roman"/>
          <w:sz w:val="28"/>
          <w:szCs w:val="28"/>
          <w:u w:val="single"/>
        </w:rPr>
        <w:t>Выполнить:</w:t>
      </w:r>
    </w:p>
    <w:p w:rsidR="00E876EB" w:rsidRPr="00B2449E" w:rsidRDefault="00E876EB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тип организационной структуры управления.</w:t>
      </w:r>
    </w:p>
    <w:p w:rsidR="00E876EB" w:rsidRDefault="00E876EB" w:rsidP="00E876EB">
      <w:pPr>
        <w:shd w:val="clear" w:color="auto" w:fill="FFFFFF"/>
        <w:spacing w:after="0" w:line="294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уровни управления в </w:t>
      </w:r>
      <w:proofErr w:type="gramStart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proofErr w:type="gramEnd"/>
      <w:r w:rsidRPr="00B2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</w:p>
    <w:p w:rsidR="00975356" w:rsidRDefault="00975356" w:rsidP="00E876EB">
      <w:pPr>
        <w:shd w:val="clear" w:color="auto" w:fill="FFFFFF"/>
        <w:spacing w:after="0" w:line="294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56" w:rsidRDefault="00975356" w:rsidP="00E876EB">
      <w:pPr>
        <w:shd w:val="clear" w:color="auto" w:fill="FFFFFF"/>
        <w:spacing w:after="0" w:line="294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56" w:rsidRDefault="00975356" w:rsidP="00E876EB">
      <w:pPr>
        <w:shd w:val="clear" w:color="auto" w:fill="FFFFFF"/>
        <w:spacing w:after="0" w:line="294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56" w:rsidRPr="00B2449E" w:rsidRDefault="00975356" w:rsidP="00975356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2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2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5356" w:rsidRPr="00057728" w:rsidRDefault="00975356" w:rsidP="0097535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Сборка автомобилей, изготовление колбас и пошив одежды, внутригородские автобусные перевозки и сельскохозяйственное производство – таков спектр деятельности одной российской акционерной компании. Возникшая на базе машиностроительного завода, компания стремительно расширяет круг своих интересов. «Мы создаем двухэтажную экономику, – подчеркивает генеральный директор И.Н. Иванов. – К основному машиностроительному ядру примыкают мелкие фирмы. Малые предприятия, товарищества с ограниченной ответственностью, кооперативы пользуются нашими ресурсами. Это позволяет компании ускорять оборот капитала и, что немаловажно сегодня, решать многие социально-бытовые вопросы коллектива».</w:t>
      </w:r>
    </w:p>
    <w:p w:rsidR="00975356" w:rsidRPr="00057728" w:rsidRDefault="00975356" w:rsidP="0097535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b/>
          <w:bCs/>
          <w:color w:val="302030"/>
          <w:sz w:val="28"/>
          <w:szCs w:val="28"/>
          <w:lang w:eastAsia="ru-RU"/>
        </w:rPr>
        <w:t>Ответьте на вопросы:</w:t>
      </w:r>
    </w:p>
    <w:p w:rsidR="00975356" w:rsidRPr="00057728" w:rsidRDefault="00975356" w:rsidP="0097535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К</w:t>
      </w:r>
      <w:r w:rsidRPr="00057728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акой тип структуры управления больше всего подходит для приведенной ситуации?</w:t>
      </w:r>
    </w:p>
    <w:p w:rsidR="00975356" w:rsidRPr="00057728" w:rsidRDefault="00975356" w:rsidP="0097535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057728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К</w:t>
      </w:r>
      <w:r w:rsidRPr="00057728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ак отразится на эффективности управления применение данного типа структуры</w:t>
      </w:r>
    </w:p>
    <w:p w:rsidR="00975356" w:rsidRPr="00E876EB" w:rsidRDefault="00975356" w:rsidP="00E876EB">
      <w:pPr>
        <w:shd w:val="clear" w:color="auto" w:fill="FFFFFF"/>
        <w:spacing w:after="0" w:line="294" w:lineRule="atLeast"/>
        <w:ind w:firstLine="426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sectPr w:rsidR="00975356" w:rsidRPr="00E876EB" w:rsidSect="00E8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6EB"/>
    <w:rsid w:val="00975356"/>
    <w:rsid w:val="00BA0ACA"/>
    <w:rsid w:val="00E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2021-10-14T07:03:00Z</dcterms:created>
  <dcterms:modified xsi:type="dcterms:W3CDTF">2021-10-14T07:15:00Z</dcterms:modified>
</cp:coreProperties>
</file>